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  <w:r>
        <w:rPr>
          <w:rFonts w:ascii="Gibson-Light" w:hAnsi="Gibson-Light" w:cs="Gibson-Light"/>
          <w:sz w:val="22"/>
          <w:szCs w:val="22"/>
        </w:rPr>
        <w:fldChar w:fldCharType="begin"/>
      </w:r>
      <w:r>
        <w:rPr>
          <w:rFonts w:ascii="Gibson-Light" w:hAnsi="Gibson-Light" w:cs="Gibson-Light"/>
          <w:sz w:val="22"/>
          <w:szCs w:val="22"/>
        </w:rPr>
        <w:instrText xml:space="preserve"> HYPERLINK "http://www.RonKaufman.com" </w:instrText>
      </w:r>
      <w:r>
        <w:rPr>
          <w:rFonts w:ascii="Gibson-Light" w:hAnsi="Gibson-Light" w:cs="Gibson-Light"/>
          <w:sz w:val="22"/>
          <w:szCs w:val="22"/>
        </w:rPr>
      </w:r>
      <w:r>
        <w:rPr>
          <w:rFonts w:ascii="Gibson-Light" w:hAnsi="Gibson-Light" w:cs="Gibson-Light"/>
          <w:sz w:val="22"/>
          <w:szCs w:val="22"/>
        </w:rPr>
        <w:fldChar w:fldCharType="separate"/>
      </w:r>
      <w:r w:rsidRPr="00B30991">
        <w:rPr>
          <w:rStyle w:val="Hyperlink"/>
          <w:rFonts w:ascii="Gibson-Light" w:hAnsi="Gibson-Light" w:cs="Gibson-Light"/>
          <w:sz w:val="22"/>
          <w:szCs w:val="22"/>
        </w:rPr>
        <w:t>Ron Kaufman</w:t>
      </w:r>
      <w:r>
        <w:rPr>
          <w:rFonts w:ascii="Gibson-Light" w:hAnsi="Gibson-Light" w:cs="Gibson-Light"/>
          <w:sz w:val="22"/>
          <w:szCs w:val="22"/>
        </w:rPr>
        <w:fldChar w:fldCharType="end"/>
      </w:r>
      <w:bookmarkStart w:id="0" w:name="_GoBack"/>
      <w:bookmarkEnd w:id="0"/>
      <w:r>
        <w:rPr>
          <w:rFonts w:ascii="Gibson-Light" w:hAnsi="Gibson-Light" w:cs="Gibson-Light"/>
          <w:sz w:val="22"/>
          <w:szCs w:val="22"/>
        </w:rPr>
        <w:t xml:space="preserve"> is the world’s leading educator and motivator for uplifting</w:t>
      </w:r>
      <w:r>
        <w:rPr>
          <w:rFonts w:ascii="Gibson-Light" w:hAnsi="Gibson-Light" w:cs="Gibson-Light"/>
          <w:sz w:val="22"/>
          <w:szCs w:val="22"/>
        </w:rPr>
        <w:t xml:space="preserve"> </w:t>
      </w:r>
      <w:r>
        <w:rPr>
          <w:rFonts w:ascii="Gibson-Light" w:hAnsi="Gibson-Light" w:cs="Gibson-Light"/>
          <w:sz w:val="22"/>
          <w:szCs w:val="22"/>
        </w:rPr>
        <w:t>customer service and building service cultures.</w:t>
      </w: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  <w:r>
        <w:rPr>
          <w:rFonts w:ascii="Gibson-Light" w:hAnsi="Gibson-Light" w:cs="Gibson-Light"/>
          <w:sz w:val="22"/>
          <w:szCs w:val="22"/>
        </w:rPr>
        <w:t>Rated one of the “</w:t>
      </w:r>
      <w:r>
        <w:rPr>
          <w:rFonts w:ascii="Gibson-LightIt" w:hAnsi="Gibson-LightIt" w:cs="Gibson-LightIt"/>
          <w:i/>
          <w:iCs/>
          <w:sz w:val="22"/>
          <w:szCs w:val="22"/>
        </w:rPr>
        <w:t xml:space="preserve">Top 25 Who’s Hot” </w:t>
      </w:r>
      <w:r>
        <w:rPr>
          <w:rFonts w:ascii="Gibson-Light" w:hAnsi="Gibson-Light" w:cs="Gibson-Light"/>
          <w:sz w:val="22"/>
          <w:szCs w:val="22"/>
        </w:rPr>
        <w:t xml:space="preserve">speakers by </w:t>
      </w:r>
      <w:r>
        <w:rPr>
          <w:rFonts w:ascii="Gibson-LightIt" w:hAnsi="Gibson-LightIt" w:cs="Gibson-LightIt"/>
          <w:i/>
          <w:iCs/>
          <w:sz w:val="22"/>
          <w:szCs w:val="22"/>
        </w:rPr>
        <w:t xml:space="preserve">Speaker </w:t>
      </w:r>
      <w:r>
        <w:rPr>
          <w:rFonts w:ascii="Gibson-Light" w:hAnsi="Gibson-Light" w:cs="Gibson-Light"/>
          <w:sz w:val="22"/>
          <w:szCs w:val="22"/>
        </w:rPr>
        <w:t>Magazine, Ron presents</w:t>
      </w:r>
      <w:r>
        <w:rPr>
          <w:rFonts w:ascii="Gibson-Light" w:hAnsi="Gibson-Light" w:cs="Gibson-Light"/>
          <w:sz w:val="22"/>
          <w:szCs w:val="22"/>
        </w:rPr>
        <w:t xml:space="preserve"> </w:t>
      </w:r>
      <w:r>
        <w:rPr>
          <w:rFonts w:ascii="Gibson-Light" w:hAnsi="Gibson-Light" w:cs="Gibson-Light"/>
          <w:sz w:val="22"/>
          <w:szCs w:val="22"/>
        </w:rPr>
        <w:t>powerful insights and global best practices from working with clients on every</w:t>
      </w:r>
      <w:r>
        <w:rPr>
          <w:rFonts w:ascii="Gibson-Light" w:hAnsi="Gibson-Light" w:cs="Gibson-Light"/>
          <w:sz w:val="22"/>
          <w:szCs w:val="22"/>
        </w:rPr>
        <w:t xml:space="preserve"> </w:t>
      </w:r>
      <w:r>
        <w:rPr>
          <w:rFonts w:ascii="Gibson-Light" w:hAnsi="Gibson-Light" w:cs="Gibson-Light"/>
          <w:sz w:val="22"/>
          <w:szCs w:val="22"/>
        </w:rPr>
        <w:t>continent for more than twenty years. His energetic keynote speeches and</w:t>
      </w:r>
      <w:r>
        <w:rPr>
          <w:rFonts w:ascii="Gibson-Light" w:hAnsi="Gibson-Light" w:cs="Gibson-Light"/>
          <w:sz w:val="22"/>
          <w:szCs w:val="22"/>
        </w:rPr>
        <w:t xml:space="preserve"> w</w:t>
      </w:r>
      <w:r>
        <w:rPr>
          <w:rFonts w:ascii="Gibson-Light" w:hAnsi="Gibson-Light" w:cs="Gibson-Light"/>
          <w:sz w:val="22"/>
          <w:szCs w:val="22"/>
        </w:rPr>
        <w:t>orkshops have inspired millions.</w:t>
      </w: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</w:p>
    <w:p w:rsidR="00B30991" w:rsidRPr="00B30991" w:rsidRDefault="00B30991" w:rsidP="00B30991">
      <w:pPr>
        <w:autoSpaceDE w:val="0"/>
        <w:autoSpaceDN w:val="0"/>
        <w:adjustRightInd w:val="0"/>
        <w:spacing w:after="0" w:line="240" w:lineRule="auto"/>
        <w:rPr>
          <w:rStyle w:val="Hyperlink"/>
          <w:rFonts w:ascii="Gibson-LightIt" w:hAnsi="Gibson-LightIt" w:cs="Gibson-LightIt"/>
          <w:sz w:val="22"/>
          <w:szCs w:val="22"/>
        </w:rPr>
      </w:pPr>
      <w:r>
        <w:rPr>
          <w:rFonts w:ascii="Gibson-Light" w:hAnsi="Gibson-Light" w:cs="Gibson-Light"/>
          <w:sz w:val="22"/>
          <w:szCs w:val="22"/>
        </w:rPr>
        <w:t xml:space="preserve">He is author of the </w:t>
      </w:r>
      <w:r>
        <w:rPr>
          <w:rFonts w:ascii="Gibson-LightIt" w:hAnsi="Gibson-LightIt" w:cs="Gibson-LightIt"/>
          <w:i/>
          <w:iCs/>
          <w:sz w:val="22"/>
          <w:szCs w:val="22"/>
        </w:rPr>
        <w:t xml:space="preserve">New York Times </w:t>
      </w:r>
      <w:r>
        <w:rPr>
          <w:rFonts w:ascii="Gibson-Light" w:hAnsi="Gibson-Light" w:cs="Gibson-Light"/>
          <w:sz w:val="22"/>
          <w:szCs w:val="22"/>
        </w:rPr>
        <w:t xml:space="preserve">and </w:t>
      </w:r>
      <w:r>
        <w:rPr>
          <w:rFonts w:ascii="Gibson-LightIt" w:hAnsi="Gibson-LightIt" w:cs="Gibson-LightIt"/>
          <w:i/>
          <w:iCs/>
          <w:sz w:val="22"/>
          <w:szCs w:val="22"/>
        </w:rPr>
        <w:t xml:space="preserve">USA Today </w:t>
      </w:r>
      <w:r>
        <w:rPr>
          <w:rFonts w:ascii="Gibson-Light" w:hAnsi="Gibson-Light" w:cs="Gibson-Light"/>
          <w:sz w:val="22"/>
          <w:szCs w:val="22"/>
        </w:rPr>
        <w:t>bestseller, “</w:t>
      </w:r>
      <w:r>
        <w:rPr>
          <w:rFonts w:ascii="Gibson-LightIt" w:hAnsi="Gibson-LightIt" w:cs="Gibson-LightIt"/>
          <w:i/>
          <w:iCs/>
          <w:sz w:val="22"/>
          <w:szCs w:val="22"/>
        </w:rPr>
        <w:fldChar w:fldCharType="begin"/>
      </w:r>
      <w:r>
        <w:rPr>
          <w:rFonts w:ascii="Gibson-LightIt" w:hAnsi="Gibson-LightIt" w:cs="Gibson-LightIt"/>
          <w:i/>
          <w:iCs/>
          <w:sz w:val="22"/>
          <w:szCs w:val="22"/>
        </w:rPr>
        <w:instrText xml:space="preserve"> HYPERLINK "http://www.amazon.com/exec/obidos/ISBN=0984762507/ronkaufmanA/" </w:instrText>
      </w:r>
      <w:r>
        <w:rPr>
          <w:rFonts w:ascii="Gibson-LightIt" w:hAnsi="Gibson-LightIt" w:cs="Gibson-LightIt"/>
          <w:i/>
          <w:iCs/>
          <w:sz w:val="22"/>
          <w:szCs w:val="22"/>
        </w:rPr>
      </w:r>
      <w:r>
        <w:rPr>
          <w:rFonts w:ascii="Gibson-LightIt" w:hAnsi="Gibson-LightIt" w:cs="Gibson-LightIt"/>
          <w:i/>
          <w:iCs/>
          <w:sz w:val="22"/>
          <w:szCs w:val="22"/>
        </w:rPr>
        <w:fldChar w:fldCharType="separate"/>
      </w:r>
      <w:r w:rsidRPr="00B30991">
        <w:rPr>
          <w:rStyle w:val="Hyperlink"/>
          <w:rFonts w:ascii="Gibson-LightIt" w:hAnsi="Gibson-LightIt" w:cs="Gibson-LightIt"/>
          <w:sz w:val="22"/>
          <w:szCs w:val="22"/>
        </w:rPr>
        <w:t>Uplifting Service!</w:t>
      </w:r>
    </w:p>
    <w:p w:rsidR="00B30991" w:rsidRPr="00B30991" w:rsidRDefault="00B30991" w:rsidP="00B30991">
      <w:pPr>
        <w:autoSpaceDE w:val="0"/>
        <w:autoSpaceDN w:val="0"/>
        <w:adjustRightInd w:val="0"/>
        <w:spacing w:after="0" w:line="240" w:lineRule="auto"/>
        <w:rPr>
          <w:rStyle w:val="Hyperlink"/>
          <w:rFonts w:ascii="Gibson-LightIt" w:hAnsi="Gibson-LightIt" w:cs="Gibson-LightIt"/>
          <w:sz w:val="22"/>
          <w:szCs w:val="22"/>
        </w:rPr>
      </w:pPr>
      <w:r w:rsidRPr="00B30991">
        <w:rPr>
          <w:rStyle w:val="Hyperlink"/>
          <w:rFonts w:ascii="Gibson-LightIt" w:hAnsi="Gibson-LightIt" w:cs="Gibson-LightIt"/>
          <w:sz w:val="22"/>
          <w:szCs w:val="22"/>
        </w:rPr>
        <w:t>The Proven Path to Delighting Your Customers, Colleagues and Everyone Else You</w:t>
      </w: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  <w:r w:rsidRPr="00B30991">
        <w:rPr>
          <w:rStyle w:val="Hyperlink"/>
          <w:rFonts w:ascii="Gibson-LightIt" w:hAnsi="Gibson-LightIt" w:cs="Gibson-LightIt"/>
          <w:sz w:val="22"/>
          <w:szCs w:val="22"/>
        </w:rPr>
        <w:t>Meet</w:t>
      </w:r>
      <w:r>
        <w:rPr>
          <w:rFonts w:ascii="Gibson-LightIt" w:hAnsi="Gibson-LightIt" w:cs="Gibson-LightIt"/>
          <w:i/>
          <w:iCs/>
          <w:sz w:val="22"/>
          <w:szCs w:val="22"/>
        </w:rPr>
        <w:fldChar w:fldCharType="end"/>
      </w:r>
      <w:r>
        <w:rPr>
          <w:rFonts w:ascii="Gibson-Light" w:hAnsi="Gibson-Light" w:cs="Gibson-Light"/>
          <w:sz w:val="22"/>
          <w:szCs w:val="22"/>
        </w:rPr>
        <w:t xml:space="preserve">” and 14 other books on service, business and inspiration. </w:t>
      </w: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  <w:r>
        <w:rPr>
          <w:rFonts w:ascii="Gibson-Light" w:hAnsi="Gibson-Light" w:cs="Gibson-Light"/>
          <w:sz w:val="22"/>
          <w:szCs w:val="22"/>
        </w:rPr>
        <w:t>Ron is the founder</w:t>
      </w:r>
      <w:r>
        <w:rPr>
          <w:rFonts w:ascii="Gibson-Light" w:hAnsi="Gibson-Light" w:cs="Gibson-Light"/>
          <w:sz w:val="22"/>
          <w:szCs w:val="22"/>
        </w:rPr>
        <w:t xml:space="preserve"> </w:t>
      </w:r>
      <w:r>
        <w:rPr>
          <w:rFonts w:ascii="Gibson-Light" w:hAnsi="Gibson-Light" w:cs="Gibson-Light"/>
          <w:sz w:val="22"/>
          <w:szCs w:val="22"/>
        </w:rPr>
        <w:t xml:space="preserve">of </w:t>
      </w:r>
      <w:hyperlink r:id="rId4" w:history="1">
        <w:r w:rsidRPr="00B30991">
          <w:rPr>
            <w:rStyle w:val="Hyperlink"/>
            <w:rFonts w:ascii="Gibson-Light" w:hAnsi="Gibson-Light" w:cs="Gibson-Light"/>
            <w:sz w:val="22"/>
            <w:szCs w:val="22"/>
          </w:rPr>
          <w:t>UP! Your Service</w:t>
        </w:r>
      </w:hyperlink>
      <w:r>
        <w:rPr>
          <w:rFonts w:ascii="Gibson-Light" w:hAnsi="Gibson-Light" w:cs="Gibson-Light"/>
          <w:sz w:val="22"/>
          <w:szCs w:val="22"/>
        </w:rPr>
        <w:t>, a global education and consulting company that enables</w:t>
      </w: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  <w:r>
        <w:rPr>
          <w:rFonts w:ascii="Gibson-Light" w:hAnsi="Gibson-Light" w:cs="Gibson-Light"/>
          <w:sz w:val="22"/>
          <w:szCs w:val="22"/>
        </w:rPr>
        <w:t>leaders and organizations to build Uplifting Service cultures.</w:t>
      </w: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  <w:r>
        <w:rPr>
          <w:rFonts w:ascii="Gibson-Light" w:hAnsi="Gibson-Light" w:cs="Gibson-Light"/>
          <w:sz w:val="22"/>
          <w:szCs w:val="22"/>
        </w:rPr>
        <w:t>Ron’s experience and passionate commitment to results have been distilled into</w:t>
      </w:r>
      <w:r>
        <w:rPr>
          <w:rFonts w:ascii="Gibson-Light" w:hAnsi="Gibson-Light" w:cs="Gibson-Light"/>
          <w:sz w:val="22"/>
          <w:szCs w:val="22"/>
        </w:rPr>
        <w:t xml:space="preserve"> </w:t>
      </w:r>
      <w:r>
        <w:rPr>
          <w:rFonts w:ascii="Gibson-Light" w:hAnsi="Gibson-Light" w:cs="Gibson-Light"/>
          <w:sz w:val="22"/>
          <w:szCs w:val="22"/>
        </w:rPr>
        <w:t>proven methods to help clients upgrade service performance and build strong</w:t>
      </w:r>
      <w:r>
        <w:rPr>
          <w:rFonts w:ascii="Gibson-Light" w:hAnsi="Gibson-Light" w:cs="Gibson-Light"/>
          <w:sz w:val="22"/>
          <w:szCs w:val="22"/>
        </w:rPr>
        <w:t xml:space="preserve"> </w:t>
      </w:r>
      <w:r>
        <w:rPr>
          <w:rFonts w:ascii="Gibson-Light" w:hAnsi="Gibson-Light" w:cs="Gibson-Light"/>
          <w:sz w:val="22"/>
          <w:szCs w:val="22"/>
        </w:rPr>
        <w:t>service cultures. His unique approaches to learning and leadership have been</w:t>
      </w:r>
      <w:r>
        <w:rPr>
          <w:rFonts w:ascii="Gibson-Light" w:hAnsi="Gibson-Light" w:cs="Gibson-Light"/>
          <w:sz w:val="22"/>
          <w:szCs w:val="22"/>
        </w:rPr>
        <w:t xml:space="preserve"> </w:t>
      </w:r>
      <w:r>
        <w:rPr>
          <w:rFonts w:ascii="Gibson-Light" w:hAnsi="Gibson-Light" w:cs="Gibson-Light"/>
          <w:sz w:val="22"/>
          <w:szCs w:val="22"/>
        </w:rPr>
        <w:t xml:space="preserve">featured in the </w:t>
      </w:r>
      <w:r>
        <w:rPr>
          <w:rFonts w:ascii="Gibson-LightIt" w:hAnsi="Gibson-LightIt" w:cs="Gibson-LightIt"/>
          <w:i/>
          <w:iCs/>
          <w:sz w:val="22"/>
          <w:szCs w:val="22"/>
        </w:rPr>
        <w:t xml:space="preserve">New York Times </w:t>
      </w:r>
      <w:r>
        <w:rPr>
          <w:rFonts w:ascii="Gibson-Light" w:hAnsi="Gibson-Light" w:cs="Gibson-Light"/>
          <w:sz w:val="22"/>
          <w:szCs w:val="22"/>
        </w:rPr>
        <w:t xml:space="preserve">and the </w:t>
      </w:r>
      <w:r>
        <w:rPr>
          <w:rFonts w:ascii="Gibson-LightIt" w:hAnsi="Gibson-LightIt" w:cs="Gibson-LightIt"/>
          <w:i/>
          <w:iCs/>
          <w:sz w:val="22"/>
          <w:szCs w:val="22"/>
        </w:rPr>
        <w:t>Wall Street Journal</w:t>
      </w:r>
      <w:r>
        <w:rPr>
          <w:rFonts w:ascii="Gibson-Light" w:hAnsi="Gibson-Light" w:cs="Gibson-Light"/>
          <w:sz w:val="22"/>
          <w:szCs w:val="22"/>
        </w:rPr>
        <w:t xml:space="preserve">. In 2018, </w:t>
      </w:r>
      <w:hyperlink r:id="rId5" w:history="1">
        <w:proofErr w:type="spellStart"/>
        <w:r w:rsidRPr="00B30991">
          <w:rPr>
            <w:rStyle w:val="Hyperlink"/>
            <w:rFonts w:ascii="Gibson-LightIt" w:hAnsi="Gibson-LightIt" w:cs="Gibson-LightIt"/>
            <w:sz w:val="22"/>
            <w:szCs w:val="22"/>
          </w:rPr>
          <w:t>GlobalGurus</w:t>
        </w:r>
        <w:proofErr w:type="spellEnd"/>
      </w:hyperlink>
      <w:r>
        <w:rPr>
          <w:rFonts w:ascii="Gibson-LightIt" w:hAnsi="Gibson-LightIt" w:cs="Gibson-LightIt"/>
          <w:i/>
          <w:iCs/>
          <w:sz w:val="22"/>
          <w:szCs w:val="22"/>
        </w:rPr>
        <w:t xml:space="preserve"> </w:t>
      </w:r>
      <w:r>
        <w:rPr>
          <w:rFonts w:ascii="Gibson-Light" w:hAnsi="Gibson-Light" w:cs="Gibson-Light"/>
          <w:sz w:val="22"/>
          <w:szCs w:val="22"/>
        </w:rPr>
        <w:t>rated Ron the #1 customer service guru in the world.</w:t>
      </w: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  <w:r>
        <w:rPr>
          <w:rFonts w:ascii="Gibson-Light" w:hAnsi="Gibson-Light" w:cs="Gibson-Light"/>
          <w:sz w:val="22"/>
          <w:szCs w:val="22"/>
        </w:rPr>
        <w:t>Ron moved to Asia in 1990 to help Singapore Airlines and the government of</w:t>
      </w:r>
      <w:r>
        <w:rPr>
          <w:rFonts w:ascii="Gibson-Light" w:hAnsi="Gibson-Light" w:cs="Gibson-Light"/>
          <w:sz w:val="22"/>
          <w:szCs w:val="22"/>
        </w:rPr>
        <w:t xml:space="preserve"> </w:t>
      </w:r>
      <w:r>
        <w:rPr>
          <w:rFonts w:ascii="Gibson-Light" w:hAnsi="Gibson-Light" w:cs="Gibson-Light"/>
          <w:sz w:val="22"/>
          <w:szCs w:val="22"/>
        </w:rPr>
        <w:t>Singapore to create and launch a national service quality training organization.</w:t>
      </w: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  <w:r>
        <w:rPr>
          <w:rFonts w:ascii="Gibson-Light" w:hAnsi="Gibson-Light" w:cs="Gibson-Light"/>
          <w:sz w:val="22"/>
          <w:szCs w:val="22"/>
        </w:rPr>
        <w:t>He is a graduate of Brown University, USA with studies in France, London and</w:t>
      </w:r>
      <w:r>
        <w:rPr>
          <w:rFonts w:ascii="Gibson-Light" w:hAnsi="Gibson-Light" w:cs="Gibson-Light"/>
          <w:sz w:val="22"/>
          <w:szCs w:val="22"/>
        </w:rPr>
        <w:t xml:space="preserve"> </w:t>
      </w:r>
      <w:r>
        <w:rPr>
          <w:rFonts w:ascii="Gibson-Light" w:hAnsi="Gibson-Light" w:cs="Gibson-Light"/>
          <w:sz w:val="22"/>
          <w:szCs w:val="22"/>
        </w:rPr>
        <w:t>Berkeley, California. He is a professional member of the Author’s Guild, Global</w:t>
      </w:r>
      <w:r>
        <w:rPr>
          <w:rFonts w:ascii="Gibson-Light" w:hAnsi="Gibson-Light" w:cs="Gibson-Light"/>
          <w:sz w:val="22"/>
          <w:szCs w:val="22"/>
        </w:rPr>
        <w:t xml:space="preserve"> </w:t>
      </w:r>
      <w:r>
        <w:rPr>
          <w:rFonts w:ascii="Gibson-Light" w:hAnsi="Gibson-Light" w:cs="Gibson-Light"/>
          <w:sz w:val="22"/>
          <w:szCs w:val="22"/>
        </w:rPr>
        <w:t>Speakers Federation and International Association of Learning Providers.</w:t>
      </w:r>
    </w:p>
    <w:p w:rsidR="00B30991" w:rsidRDefault="00B30991" w:rsidP="00B30991">
      <w:pPr>
        <w:autoSpaceDE w:val="0"/>
        <w:autoSpaceDN w:val="0"/>
        <w:adjustRightInd w:val="0"/>
        <w:spacing w:after="0" w:line="240" w:lineRule="auto"/>
        <w:rPr>
          <w:rFonts w:ascii="Gibson-Light" w:hAnsi="Gibson-Light" w:cs="Gibson-Light"/>
          <w:sz w:val="22"/>
          <w:szCs w:val="22"/>
        </w:rPr>
      </w:pPr>
    </w:p>
    <w:p w:rsidR="00424BAA" w:rsidRDefault="00B30991" w:rsidP="00B30991">
      <w:pPr>
        <w:autoSpaceDE w:val="0"/>
        <w:autoSpaceDN w:val="0"/>
        <w:adjustRightInd w:val="0"/>
        <w:spacing w:after="0" w:line="240" w:lineRule="auto"/>
      </w:pPr>
      <w:r>
        <w:rPr>
          <w:rFonts w:ascii="Gibson-Light" w:hAnsi="Gibson-Light" w:cs="Gibson-Light"/>
          <w:sz w:val="22"/>
          <w:szCs w:val="22"/>
        </w:rPr>
        <w:t>Ron resides in Singapore and travels widely to promote and realize a vision of</w:t>
      </w:r>
      <w:r>
        <w:rPr>
          <w:rFonts w:ascii="Gibson-Light" w:hAnsi="Gibson-Light" w:cs="Gibson-Light"/>
          <w:sz w:val="22"/>
          <w:szCs w:val="22"/>
        </w:rPr>
        <w:t xml:space="preserve"> </w:t>
      </w:r>
      <w:r>
        <w:rPr>
          <w:rFonts w:ascii="Gibson-Light" w:hAnsi="Gibson-Light" w:cs="Gibson-Light"/>
          <w:sz w:val="22"/>
          <w:szCs w:val="22"/>
        </w:rPr>
        <w:t>“Our world where everyone is educated and inspired to excel in service.”</w:t>
      </w:r>
    </w:p>
    <w:sectPr w:rsidR="00424BAA" w:rsidSect="002F5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bson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-Light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91"/>
    <w:rsid w:val="002F52EC"/>
    <w:rsid w:val="00615DCF"/>
    <w:rsid w:val="00703FD6"/>
    <w:rsid w:val="00710643"/>
    <w:rsid w:val="00B30991"/>
    <w:rsid w:val="00B33CE2"/>
    <w:rsid w:val="00DD26FD"/>
    <w:rsid w:val="00E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A7FB"/>
  <w15:chartTrackingRefBased/>
  <w15:docId w15:val="{D0AFB95C-0DEA-4B82-9A03-6DC0058E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9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obalgurus.org/customer-service-gurus-30/" TargetMode="External"/><Relationship Id="rId4" Type="http://schemas.openxmlformats.org/officeDocument/2006/relationships/hyperlink" Target="http://www.UpYourServ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Kaufman</dc:creator>
  <cp:keywords/>
  <dc:description/>
  <cp:lastModifiedBy>Ron Kaufman</cp:lastModifiedBy>
  <cp:revision>1</cp:revision>
  <dcterms:created xsi:type="dcterms:W3CDTF">2018-04-08T09:13:00Z</dcterms:created>
  <dcterms:modified xsi:type="dcterms:W3CDTF">2018-04-08T09:16:00Z</dcterms:modified>
</cp:coreProperties>
</file>